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4EAF96" w14:textId="77777777" w:rsidR="00C51E04" w:rsidRPr="00C51E04" w:rsidRDefault="00C51E04" w:rsidP="00C51E0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МИНИСТЕРСТВО ПРОСВЕЩЕНИЯ РОССИЙСКОЙ ФЕДЕРАЦИИ</w:t>
      </w:r>
    </w:p>
    <w:p w14:paraId="2AB2C637" w14:textId="77777777" w:rsidR="00C51E04" w:rsidRPr="00C51E04" w:rsidRDefault="00C51E04" w:rsidP="00C51E0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bookmarkStart w:id="0" w:name="9eafb594-2305-4b9d-9d77-4b9f4859b3d0"/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Министерство образования и науки Нижегородской области</w:t>
      </w:r>
      <w:bookmarkEnd w:id="0"/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</w:t>
      </w:r>
    </w:p>
    <w:p w14:paraId="276AF2B7" w14:textId="77777777" w:rsidR="00C51E04" w:rsidRPr="00C51E04" w:rsidRDefault="00C51E04" w:rsidP="00C51E0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bookmarkStart w:id="1" w:name="b9444d29-65ec-4c32-898a-350f279bf839"/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Администрация городского округа город Арзамас</w:t>
      </w:r>
      <w:bookmarkEnd w:id="1"/>
    </w:p>
    <w:p w14:paraId="4CEE1BF0" w14:textId="77777777" w:rsidR="00C51E04" w:rsidRPr="00C51E04" w:rsidRDefault="00C51E04" w:rsidP="00C51E04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en-US"/>
        </w:rPr>
      </w:pPr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МБОУ </w:t>
      </w:r>
      <w:proofErr w:type="spellStart"/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>Хватовская</w:t>
      </w:r>
      <w:proofErr w:type="spellEnd"/>
      <w:r w:rsidRPr="00C51E04">
        <w:rPr>
          <w:rFonts w:ascii="Times New Roman" w:eastAsia="Times New Roman" w:hAnsi="Times New Roman" w:cs="Times New Roman"/>
          <w:b/>
          <w:color w:val="000000"/>
          <w:sz w:val="28"/>
          <w:lang w:eastAsia="en-US"/>
        </w:rPr>
        <w:t xml:space="preserve"> ОШ</w:t>
      </w:r>
    </w:p>
    <w:p w14:paraId="65B2AEA3" w14:textId="77777777" w:rsidR="00C51E04" w:rsidRPr="00C51E04" w:rsidRDefault="00C51E04" w:rsidP="00C51E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12E28500" w14:textId="77777777" w:rsidR="00C51E04" w:rsidRPr="00C51E04" w:rsidRDefault="00C51E04" w:rsidP="00C51E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1715060D" w14:textId="77777777" w:rsidR="00C51E04" w:rsidRPr="00C51E04" w:rsidRDefault="00C51E04" w:rsidP="00C51E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p w14:paraId="1C95EB47" w14:textId="77777777" w:rsidR="00C51E04" w:rsidRPr="00C51E04" w:rsidRDefault="00C51E04" w:rsidP="00C51E04">
      <w:pPr>
        <w:widowControl w:val="0"/>
        <w:autoSpaceDE w:val="0"/>
        <w:autoSpaceDN w:val="0"/>
        <w:spacing w:after="0" w:line="240" w:lineRule="auto"/>
        <w:ind w:left="120"/>
        <w:rPr>
          <w:rFonts w:ascii="Times New Roman" w:eastAsia="Times New Roman" w:hAnsi="Times New Roman" w:cs="Times New Roman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3394"/>
        <w:gridCol w:w="3977"/>
      </w:tblGrid>
      <w:tr w:rsidR="00C51E04" w:rsidRPr="00C51E04" w14:paraId="6C6D7B37" w14:textId="77777777" w:rsidTr="00C51E04">
        <w:trPr>
          <w:jc w:val="center"/>
        </w:trPr>
        <w:tc>
          <w:tcPr>
            <w:tcW w:w="2835" w:type="dxa"/>
          </w:tcPr>
          <w:p w14:paraId="3E6FD25E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РАССМОТРЕНО</w:t>
            </w:r>
          </w:p>
          <w:p w14:paraId="62E6363D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На педагогическом совете.</w:t>
            </w:r>
          </w:p>
          <w:p w14:paraId="34BBB70D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14:paraId="206A2EFD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Протокол №6 </w:t>
            </w:r>
          </w:p>
          <w:p w14:paraId="24995B68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«29» </w:t>
            </w: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августа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2025 г.</w:t>
            </w:r>
          </w:p>
          <w:p w14:paraId="2A5460CD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394" w:type="dxa"/>
          </w:tcPr>
          <w:p w14:paraId="02125EE9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СОГЛАСОВАНО</w:t>
            </w:r>
          </w:p>
          <w:p w14:paraId="15CFBA3C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Зам.директора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 xml:space="preserve"> по УВР</w:t>
            </w:r>
          </w:p>
          <w:p w14:paraId="5D283C01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6B92E9A6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Салова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В.Н.</w:t>
            </w:r>
          </w:p>
          <w:p w14:paraId="7E1A65BC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977" w:type="dxa"/>
          </w:tcPr>
          <w:p w14:paraId="55BDD4CE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УТВЕРЖДЕНО</w:t>
            </w:r>
          </w:p>
          <w:p w14:paraId="6E99D83F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  <w:t>Директор</w:t>
            </w:r>
          </w:p>
          <w:p w14:paraId="1F09DAEE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________________________ </w:t>
            </w:r>
          </w:p>
          <w:p w14:paraId="5820A19E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Гришанин В.М.</w:t>
            </w:r>
          </w:p>
          <w:p w14:paraId="76E51D56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Приказ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№75-</w:t>
            </w:r>
            <w:proofErr w:type="gram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од  </w:t>
            </w:r>
            <w:proofErr w:type="spellStart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от</w:t>
            </w:r>
            <w:proofErr w:type="spellEnd"/>
            <w:proofErr w:type="gramEnd"/>
            <w:r w:rsidRPr="00C51E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«29» 08   2025 г.</w:t>
            </w:r>
          </w:p>
          <w:p w14:paraId="4EA35E82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</w:tr>
    </w:tbl>
    <w:p w14:paraId="3F1CCC97" w14:textId="77777777" w:rsidR="00C51E04" w:rsidRPr="00C51E04" w:rsidRDefault="00C51E04" w:rsidP="00C51E0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</w:p>
    <w:p w14:paraId="4EE18E01" w14:textId="77777777" w:rsidR="00C51E04" w:rsidRPr="00C51E04" w:rsidRDefault="00C51E04" w:rsidP="00C51E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C51E04">
        <w:rPr>
          <w:rFonts w:ascii="Times New Roman" w:eastAsia="Times New Roman" w:hAnsi="Times New Roman" w:cs="Times New Roman"/>
          <w:sz w:val="32"/>
          <w:szCs w:val="32"/>
          <w:lang w:eastAsia="en-US"/>
        </w:rPr>
        <w:t xml:space="preserve">Программа дополнительного образования детей </w:t>
      </w:r>
    </w:p>
    <w:p w14:paraId="3E118B57" w14:textId="77777777" w:rsidR="00C51E04" w:rsidRPr="00C51E04" w:rsidRDefault="00C51E04" w:rsidP="00C51E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C51E04">
        <w:rPr>
          <w:rFonts w:ascii="Times New Roman" w:eastAsia="Times New Roman" w:hAnsi="Times New Roman" w:cs="Times New Roman"/>
          <w:sz w:val="32"/>
          <w:szCs w:val="32"/>
          <w:lang w:eastAsia="en-US"/>
        </w:rPr>
        <w:t>творческого объединения</w:t>
      </w:r>
    </w:p>
    <w:p w14:paraId="421B4D51" w14:textId="1025A0E0" w:rsidR="00C51E04" w:rsidRPr="00C51E04" w:rsidRDefault="00C51E04" w:rsidP="00C51E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</w:pPr>
      <w:r w:rsidRPr="00C51E04"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>История и практика шахмат</w:t>
      </w:r>
      <w:r w:rsidRPr="00C51E04">
        <w:rPr>
          <w:rFonts w:ascii="Times New Roman" w:eastAsia="Times New Roman" w:hAnsi="Times New Roman" w:cs="Times New Roman"/>
          <w:b/>
          <w:bCs/>
          <w:sz w:val="52"/>
          <w:szCs w:val="52"/>
          <w:lang w:eastAsia="en-US"/>
        </w:rPr>
        <w:t>»</w:t>
      </w:r>
    </w:p>
    <w:p w14:paraId="2C71E58F" w14:textId="77777777" w:rsidR="00C51E04" w:rsidRPr="00C51E04" w:rsidRDefault="00C51E04" w:rsidP="00C51E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C51E04">
        <w:rPr>
          <w:rFonts w:ascii="Times New Roman" w:eastAsia="Times New Roman" w:hAnsi="Times New Roman" w:cs="Times New Roman"/>
          <w:sz w:val="32"/>
          <w:szCs w:val="32"/>
          <w:lang w:eastAsia="en-US"/>
        </w:rPr>
        <w:t>физкультурно-спортивной направленности</w:t>
      </w:r>
    </w:p>
    <w:p w14:paraId="28805D37" w14:textId="77777777" w:rsidR="00C51E04" w:rsidRPr="00C51E04" w:rsidRDefault="00C51E04" w:rsidP="00C51E04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en-US"/>
        </w:rPr>
      </w:pPr>
      <w:r w:rsidRPr="00C51E04">
        <w:rPr>
          <w:rFonts w:ascii="Times New Roman" w:eastAsia="Times New Roman" w:hAnsi="Times New Roman" w:cs="Times New Roman"/>
          <w:sz w:val="32"/>
          <w:szCs w:val="32"/>
          <w:lang w:eastAsia="en-US"/>
        </w:rPr>
        <w:t>Срок реализации – 1 год</w:t>
      </w:r>
    </w:p>
    <w:p w14:paraId="5F84DEA5" w14:textId="77777777" w:rsidR="00C51E04" w:rsidRPr="00C51E04" w:rsidRDefault="00C51E04" w:rsidP="00C51E0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075E4DB7" w14:textId="77777777" w:rsidR="00C51E04" w:rsidRPr="00C51E04" w:rsidRDefault="00C51E04" w:rsidP="00C51E04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14:paraId="47D81CED" w14:textId="77777777" w:rsidR="00C51E04" w:rsidRPr="00C51E04" w:rsidRDefault="00C51E04" w:rsidP="00C51E0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W w:w="5070" w:type="dxa"/>
        <w:tblInd w:w="5211" w:type="dxa"/>
        <w:tblLook w:val="04A0" w:firstRow="1" w:lastRow="0" w:firstColumn="1" w:lastColumn="0" w:noHBand="0" w:noVBand="1"/>
      </w:tblPr>
      <w:tblGrid>
        <w:gridCol w:w="5070"/>
      </w:tblGrid>
      <w:tr w:rsidR="00C51E04" w:rsidRPr="00C51E04" w14:paraId="054BF272" w14:textId="77777777" w:rsidTr="00C51E04">
        <w:tc>
          <w:tcPr>
            <w:tcW w:w="5070" w:type="dxa"/>
            <w:hideMark/>
          </w:tcPr>
          <w:p w14:paraId="48DA99D2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val="en-US"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Составитель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: </w:t>
            </w:r>
          </w:p>
        </w:tc>
      </w:tr>
      <w:tr w:rsidR="00C51E04" w:rsidRPr="00C51E04" w14:paraId="2A37D847" w14:textId="77777777" w:rsidTr="00C51E04">
        <w:tc>
          <w:tcPr>
            <w:tcW w:w="5070" w:type="dxa"/>
            <w:hideMark/>
          </w:tcPr>
          <w:p w14:paraId="4DA0BB22" w14:textId="0F277F42" w:rsidR="00C51E04" w:rsidRPr="00C51E04" w:rsidRDefault="00C51E04" w:rsidP="00C51E04">
            <w:pPr>
              <w:widowControl w:val="0"/>
              <w:tabs>
                <w:tab w:val="center" w:pos="4819"/>
                <w:tab w:val="right" w:pos="9638"/>
              </w:tabs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Гришанин Вадим Михайлович,</w:t>
            </w:r>
          </w:p>
        </w:tc>
      </w:tr>
      <w:tr w:rsidR="00C51E04" w:rsidRPr="00C51E04" w14:paraId="72C9505B" w14:textId="77777777" w:rsidTr="00C51E04">
        <w:tc>
          <w:tcPr>
            <w:tcW w:w="5070" w:type="dxa"/>
            <w:hideMark/>
          </w:tcPr>
          <w:p w14:paraId="3B70D5DD" w14:textId="77777777" w:rsidR="00C51E04" w:rsidRPr="00C51E04" w:rsidRDefault="00C51E04" w:rsidP="00C51E04">
            <w:pPr>
              <w:widowControl w:val="0"/>
              <w:autoSpaceDE w:val="0"/>
              <w:autoSpaceDN w:val="0"/>
              <w:spacing w:after="0"/>
              <w:rPr>
                <w:rFonts w:ascii="Arial" w:eastAsia="Times New Roman" w:hAnsi="Arial" w:cs="Arial"/>
                <w:sz w:val="28"/>
                <w:szCs w:val="28"/>
                <w:lang w:val="en-US" w:eastAsia="en-US"/>
              </w:rPr>
            </w:pPr>
            <w:proofErr w:type="spellStart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педагог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дополнительного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образования</w:t>
            </w:r>
            <w:proofErr w:type="spellEnd"/>
            <w:r w:rsidRPr="00C51E0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en-US"/>
              </w:rPr>
              <w:t>.</w:t>
            </w:r>
          </w:p>
        </w:tc>
      </w:tr>
      <w:tr w:rsidR="00C51E04" w:rsidRPr="00C51E04" w14:paraId="5569C1DD" w14:textId="77777777" w:rsidTr="00C51E04">
        <w:tc>
          <w:tcPr>
            <w:tcW w:w="5070" w:type="dxa"/>
          </w:tcPr>
          <w:p w14:paraId="301CA16E" w14:textId="77777777" w:rsidR="00C51E04" w:rsidRPr="00C51E04" w:rsidRDefault="00C51E04" w:rsidP="00C51E04">
            <w:pPr>
              <w:widowControl w:val="0"/>
              <w:tabs>
                <w:tab w:val="left" w:pos="6810"/>
              </w:tabs>
              <w:autoSpaceDE w:val="0"/>
              <w:autoSpaceDN w:val="0"/>
              <w:rPr>
                <w:rFonts w:ascii="Arial" w:eastAsia="Times New Roman" w:hAnsi="Arial" w:cs="Arial"/>
                <w:sz w:val="28"/>
                <w:szCs w:val="28"/>
                <w:lang w:val="en-US" w:eastAsia="en-US"/>
              </w:rPr>
            </w:pPr>
          </w:p>
        </w:tc>
      </w:tr>
    </w:tbl>
    <w:p w14:paraId="553F315F" w14:textId="77777777" w:rsidR="00C51E04" w:rsidRPr="00C51E04" w:rsidRDefault="00C51E04" w:rsidP="00C51E0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7455ED8A" w14:textId="77777777" w:rsidR="00C51E04" w:rsidRPr="00C51E04" w:rsidRDefault="00C51E04" w:rsidP="00C51E0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1F86B3C8" w14:textId="77777777" w:rsidR="00C51E04" w:rsidRPr="00C51E04" w:rsidRDefault="00C51E04" w:rsidP="00C51E04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bCs/>
          <w:lang w:eastAsia="en-US"/>
        </w:rPr>
      </w:pPr>
    </w:p>
    <w:p w14:paraId="0DABC1D2" w14:textId="77777777" w:rsidR="00C51E04" w:rsidRPr="00C51E04" w:rsidRDefault="00C51E04" w:rsidP="00C51E04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en-US"/>
        </w:rPr>
      </w:pPr>
      <w:r w:rsidRPr="00C51E04">
        <w:rPr>
          <w:rFonts w:ascii="Times New Roman" w:eastAsia="Times New Roman" w:hAnsi="Times New Roman" w:cs="Times New Roman"/>
          <w:b/>
          <w:bCs/>
          <w:lang w:eastAsia="en-US"/>
        </w:rPr>
        <w:t xml:space="preserve"> 202</w:t>
      </w:r>
      <w:r w:rsidRPr="00C51E04">
        <w:rPr>
          <w:rFonts w:ascii="Times New Roman" w:eastAsia="Times New Roman" w:hAnsi="Times New Roman" w:cs="Times New Roman"/>
          <w:b/>
          <w:bCs/>
          <w:lang w:val="en-US" w:eastAsia="en-US"/>
        </w:rPr>
        <w:t>5</w:t>
      </w:r>
      <w:r w:rsidRPr="00C51E04">
        <w:rPr>
          <w:rFonts w:ascii="Times New Roman" w:eastAsia="Times New Roman" w:hAnsi="Times New Roman" w:cs="Times New Roman"/>
          <w:b/>
          <w:bCs/>
          <w:lang w:eastAsia="en-US"/>
        </w:rPr>
        <w:t xml:space="preserve"> г</w:t>
      </w:r>
    </w:p>
    <w:p w14:paraId="113757AE" w14:textId="77777777" w:rsidR="00C51E04" w:rsidRPr="00C51E04" w:rsidRDefault="00C51E04" w:rsidP="00C51E04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en-US"/>
        </w:rPr>
        <w:sectPr w:rsidR="00C51E04" w:rsidRPr="00C51E04">
          <w:pgSz w:w="11900" w:h="16840"/>
          <w:pgMar w:top="1220" w:right="700" w:bottom="280" w:left="980" w:header="720" w:footer="720" w:gutter="0"/>
          <w:cols w:space="720"/>
        </w:sectPr>
      </w:pPr>
    </w:p>
    <w:p w14:paraId="3C02DB37" w14:textId="32E21428" w:rsidR="003F4729" w:rsidRDefault="003F4729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A0937D" w14:textId="77777777" w:rsidR="003F4729" w:rsidRDefault="003F4729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6F954" w14:textId="77777777" w:rsidR="00FD63F6" w:rsidRPr="00B77684" w:rsidRDefault="00FD63F6" w:rsidP="00FD63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14:paraId="50D7D9F7" w14:textId="76A3098B" w:rsidR="00FD63F6" w:rsidRPr="00B77684" w:rsidRDefault="005D0798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Рабочая программа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</w:t>
      </w:r>
      <w:r w:rsidR="00C51E0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ТО ДО 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«</w:t>
      </w:r>
      <w:r w:rsidR="00C51E04">
        <w:rPr>
          <w:rFonts w:ascii="Times New Roman" w:hAnsi="Times New Roman" w:cs="Times New Roman"/>
          <w:sz w:val="28"/>
          <w:szCs w:val="28"/>
        </w:rPr>
        <w:t>История и практика шахмат</w:t>
      </w:r>
      <w:r w:rsidR="00FD63F6"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предназн</w:t>
      </w:r>
      <w:r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ачена для </w:t>
      </w:r>
      <w:proofErr w:type="gramStart"/>
      <w:r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организации  кружка</w:t>
      </w:r>
      <w:proofErr w:type="gramEnd"/>
      <w:r w:rsidR="00C51E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Start w:id="2" w:name="_GoBack"/>
      <w:bookmarkEnd w:id="2"/>
      <w:r w:rsidR="00FD63F6" w:rsidRPr="00B77684">
        <w:rPr>
          <w:rFonts w:ascii="Times New Roman" w:hAnsi="Times New Roman" w:cs="Times New Roman"/>
          <w:sz w:val="28"/>
          <w:szCs w:val="28"/>
        </w:rPr>
        <w:t xml:space="preserve">спортивно-оздоровительной направленности. </w:t>
      </w:r>
      <w:r w:rsidR="00FD63F6" w:rsidRPr="00B776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Программа разработана с учётом возрастных особенностей детей младшего школьного возраста </w:t>
      </w:r>
      <w:r w:rsidR="00FD63F6" w:rsidRPr="00B77684">
        <w:rPr>
          <w:rFonts w:ascii="Times New Roman" w:hAnsi="Times New Roman" w:cs="Times New Roman"/>
          <w:sz w:val="28"/>
          <w:szCs w:val="28"/>
        </w:rPr>
        <w:t>и рассматривается как система постепенно усложняющихся занимательных заданий и дидактических игр, позволяющих сформировать у детей внутренний план действий - способность действовать в уме.</w:t>
      </w:r>
    </w:p>
    <w:p w14:paraId="03D1B964" w14:textId="77777777" w:rsidR="00FD63F6" w:rsidRPr="00B77684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Pr="00B77684">
        <w:rPr>
          <w:rFonts w:ascii="Times New Roman" w:hAnsi="Times New Roman" w:cs="Times New Roman"/>
          <w:sz w:val="28"/>
          <w:szCs w:val="28"/>
        </w:rPr>
        <w:t xml:space="preserve"> программы обусловлена тем, что в начальной школе происходят радикальные изменения: на первый план выдвигается развивающая функция обучения, в значительной степени способствующая становлению личности младших школьников и наиболее полному раскрытию их творческих способностей.</w:t>
      </w:r>
    </w:p>
    <w:p w14:paraId="1FC1F0F2" w14:textId="5387F629" w:rsidR="00FD63F6" w:rsidRPr="00B77684" w:rsidRDefault="00C51E04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 практика шахмат</w:t>
      </w:r>
      <w:r w:rsidR="00FD63F6" w:rsidRPr="00B77684">
        <w:rPr>
          <w:rFonts w:ascii="Times New Roman" w:hAnsi="Times New Roman" w:cs="Times New Roman"/>
          <w:sz w:val="28"/>
          <w:szCs w:val="28"/>
        </w:rPr>
        <w:t xml:space="preserve"> в начальной школе положительно влияют на совершенствование у детей многих психических процессов и таких качеств, как восприятие, внимание, воображение, память, </w:t>
      </w:r>
      <w:proofErr w:type="gramStart"/>
      <w:r w:rsidR="00FD63F6" w:rsidRPr="00B77684">
        <w:rPr>
          <w:rFonts w:ascii="Times New Roman" w:hAnsi="Times New Roman" w:cs="Times New Roman"/>
          <w:sz w:val="28"/>
          <w:szCs w:val="28"/>
        </w:rPr>
        <w:t>мышление,  начальные</w:t>
      </w:r>
      <w:proofErr w:type="gramEnd"/>
      <w:r w:rsidR="00FD63F6" w:rsidRPr="00B77684">
        <w:rPr>
          <w:rFonts w:ascii="Times New Roman" w:hAnsi="Times New Roman" w:cs="Times New Roman"/>
          <w:sz w:val="28"/>
          <w:szCs w:val="28"/>
        </w:rPr>
        <w:t xml:space="preserve"> формы волевого управления поведением.</w:t>
      </w:r>
    </w:p>
    <w:p w14:paraId="6E452F8E" w14:textId="4529B290"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Обучение игре в </w:t>
      </w:r>
      <w:r w:rsidR="00C51E04">
        <w:rPr>
          <w:rFonts w:ascii="Times New Roman" w:hAnsi="Times New Roman" w:cs="Times New Roman"/>
          <w:sz w:val="28"/>
          <w:szCs w:val="28"/>
        </w:rPr>
        <w:t>История и практика шахмат</w:t>
      </w:r>
      <w:r w:rsidRPr="00B77684">
        <w:rPr>
          <w:rFonts w:ascii="Times New Roman" w:hAnsi="Times New Roman" w:cs="Times New Roman"/>
          <w:sz w:val="28"/>
          <w:szCs w:val="28"/>
        </w:rPr>
        <w:t xml:space="preserve"> с самого раннего возраста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>помогает  многим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детям не отстать в развитии от своих сверстников, открывает дорогу к творчеству сотням тысяч  детей некоммуникативного типа. Расширение круга общения, возможностей полноценного самовыражения, самореализации позволяет этим детям преодолеть замкнутость, мнимую ущербность.</w:t>
      </w:r>
    </w:p>
    <w:p w14:paraId="6F3E4AE7" w14:textId="74719FF8" w:rsidR="00FD63F6" w:rsidRPr="00B77684" w:rsidRDefault="00FD63F6" w:rsidP="00FD63F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Педагогическая целесообразность программы объясняется тем,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 xml:space="preserve">что  </w:t>
      </w:r>
      <w:r w:rsidRPr="00B77684">
        <w:rPr>
          <w:rFonts w:ascii="Times New Roman" w:hAnsi="Times New Roman" w:cs="Times New Roman"/>
          <w:spacing w:val="-2"/>
          <w:sz w:val="28"/>
          <w:szCs w:val="28"/>
        </w:rPr>
        <w:t>начальный</w:t>
      </w:r>
      <w:proofErr w:type="gramEnd"/>
      <w:r w:rsidRPr="00B77684">
        <w:rPr>
          <w:rFonts w:ascii="Times New Roman" w:hAnsi="Times New Roman" w:cs="Times New Roman"/>
          <w:spacing w:val="-2"/>
          <w:sz w:val="28"/>
          <w:szCs w:val="28"/>
        </w:rPr>
        <w:t xml:space="preserve"> курс по обучению игре в </w:t>
      </w:r>
      <w:r w:rsidR="00C51E04">
        <w:rPr>
          <w:rFonts w:ascii="Times New Roman" w:hAnsi="Times New Roman" w:cs="Times New Roman"/>
          <w:spacing w:val="-2"/>
          <w:sz w:val="28"/>
          <w:szCs w:val="28"/>
        </w:rPr>
        <w:t>История и практика шахмат</w:t>
      </w:r>
      <w:r w:rsidRPr="00B77684">
        <w:rPr>
          <w:rFonts w:ascii="Times New Roman" w:hAnsi="Times New Roman" w:cs="Times New Roman"/>
          <w:spacing w:val="-2"/>
          <w:sz w:val="28"/>
          <w:szCs w:val="28"/>
        </w:rPr>
        <w:t xml:space="preserve"> максимально прост </w:t>
      </w:r>
      <w:r w:rsidRPr="00B77684">
        <w:rPr>
          <w:rFonts w:ascii="Times New Roman" w:hAnsi="Times New Roman" w:cs="Times New Roman"/>
          <w:sz w:val="28"/>
          <w:szCs w:val="28"/>
        </w:rPr>
        <w:t>и доступен младшим школьникам. Стержневым моментом занятий становится дея</w:t>
      </w:r>
      <w:r w:rsidRPr="00B77684">
        <w:rPr>
          <w:rFonts w:ascii="Times New Roman" w:hAnsi="Times New Roman" w:cs="Times New Roman"/>
          <w:spacing w:val="-1"/>
          <w:sz w:val="28"/>
          <w:szCs w:val="28"/>
        </w:rPr>
        <w:t>тельность самих учащихся, когда они наблюдают, сравнивают, клас</w:t>
      </w:r>
      <w:r w:rsidRPr="00B77684">
        <w:rPr>
          <w:rFonts w:ascii="Times New Roman" w:hAnsi="Times New Roman" w:cs="Times New Roman"/>
          <w:sz w:val="28"/>
          <w:szCs w:val="28"/>
        </w:rPr>
        <w:t xml:space="preserve">сифицируют, группируют, делают выводы, выясняют закономерности. При этом предусматривается широкое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>использование  занимательного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материала, включение в уроки игровых ситуаций,  чтение дидактических сказок и т. д. Важное  значение при изучении шахматного курса имеет специально организованная игровая дея</w:t>
      </w:r>
      <w:r w:rsidRPr="00B77684">
        <w:rPr>
          <w:rFonts w:ascii="Times New Roman" w:hAnsi="Times New Roman" w:cs="Times New Roman"/>
          <w:sz w:val="28"/>
          <w:szCs w:val="28"/>
        </w:rPr>
        <w:softHyphen/>
        <w:t xml:space="preserve">тельность на занятиях, использование приема обыгрывания учебных заданий, создания игровых ситуаций. </w:t>
      </w:r>
    </w:p>
    <w:p w14:paraId="43CC648C" w14:textId="77777777"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33A269A" w14:textId="5F430D10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программы:</w:t>
      </w:r>
      <w:r w:rsidRPr="00B77684">
        <w:rPr>
          <w:rFonts w:ascii="Times New Roman" w:hAnsi="Times New Roman" w:cs="Times New Roman"/>
          <w:sz w:val="28"/>
          <w:szCs w:val="28"/>
        </w:rPr>
        <w:t xml:space="preserve">  Создание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условий для личностного и интеллектуального развития учащихся, формирования общей культуры и организации содержательного досуга посредством обучения игре в </w:t>
      </w:r>
      <w:r w:rsidR="00C51E04">
        <w:rPr>
          <w:rFonts w:ascii="Times New Roman" w:hAnsi="Times New Roman" w:cs="Times New Roman"/>
          <w:sz w:val="28"/>
          <w:szCs w:val="28"/>
        </w:rPr>
        <w:t>История и практика шахмат</w:t>
      </w:r>
      <w:r w:rsidRPr="00B77684">
        <w:rPr>
          <w:rFonts w:ascii="Times New Roman" w:hAnsi="Times New Roman" w:cs="Times New Roman"/>
          <w:sz w:val="28"/>
          <w:szCs w:val="28"/>
        </w:rPr>
        <w:t>.</w:t>
      </w:r>
    </w:p>
    <w:p w14:paraId="38E7B052" w14:textId="77777777" w:rsidR="00A0678A" w:rsidRPr="00B77684" w:rsidRDefault="00A0678A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B64137B" w14:textId="77777777" w:rsidR="00FD63F6" w:rsidRPr="00B77684" w:rsidRDefault="00FD63F6" w:rsidP="00FD63F6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Задачи программы: </w:t>
      </w:r>
    </w:p>
    <w:p w14:paraId="394C196B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Образовательные</w:t>
      </w:r>
    </w:p>
    <w:p w14:paraId="3777FF81" w14:textId="77777777"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научить школьника самостоятельно находить личностно значимые смыслы в конкретной учебной деятельности;</w:t>
      </w:r>
    </w:p>
    <w:p w14:paraId="1191C558" w14:textId="77777777" w:rsidR="00FD63F6" w:rsidRPr="00B77684" w:rsidRDefault="00FD63F6" w:rsidP="00FD63F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создание условий для формирования и развития ключевых компетенций  учащихся (коммуникативных, интеллектуальных, социальных);</w:t>
      </w:r>
    </w:p>
    <w:p w14:paraId="204C6D67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lastRenderedPageBreak/>
        <w:t>Развивающие</w:t>
      </w:r>
    </w:p>
    <w:p w14:paraId="2F0DD73E" w14:textId="77777777"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развивать интеллектуальные процессы, творческое мышление;</w:t>
      </w:r>
    </w:p>
    <w:p w14:paraId="410742A9" w14:textId="77777777"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формировать универсальные способы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мыследеятельности</w:t>
      </w:r>
      <w:proofErr w:type="spellEnd"/>
      <w:r w:rsidRPr="00B77684">
        <w:rPr>
          <w:rFonts w:ascii="Times New Roman" w:hAnsi="Times New Roman" w:cs="Times New Roman"/>
          <w:sz w:val="28"/>
          <w:szCs w:val="28"/>
        </w:rPr>
        <w:t xml:space="preserve"> (абстрактно-логического мышления, памяти, внимания, творческого воображения, умения производить логические операции);   </w:t>
      </w:r>
    </w:p>
    <w:p w14:paraId="4E951EC4" w14:textId="77777777"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развить навыки групповой работы; </w:t>
      </w:r>
    </w:p>
    <w:p w14:paraId="49CA2915" w14:textId="77777777"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способствовать развитию управления своими эмоциями и действиями;</w:t>
      </w:r>
    </w:p>
    <w:p w14:paraId="6B96E956" w14:textId="77777777" w:rsidR="00FD63F6" w:rsidRPr="00B77684" w:rsidRDefault="00FD63F6" w:rsidP="00FD63F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заложить идеи развития у подростков собственной активности, целеполагания, личной ответственности.</w:t>
      </w:r>
    </w:p>
    <w:p w14:paraId="178278DD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Воспитательные </w:t>
      </w:r>
    </w:p>
    <w:p w14:paraId="03636A11" w14:textId="77777777" w:rsidR="00FD63F6" w:rsidRPr="00B77684" w:rsidRDefault="00FD63F6" w:rsidP="00FD63F6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воспитывать целеустремлённость, самообладание, бережное отношение ко времени</w:t>
      </w:r>
    </w:p>
    <w:p w14:paraId="17E8AEFF" w14:textId="77777777" w:rsidR="00A0678A" w:rsidRPr="00B77684" w:rsidRDefault="00A0678A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48E358B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Методы обучения </w:t>
      </w:r>
    </w:p>
    <w:p w14:paraId="6EA8E538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Формирование шахматного мышления у ребенка проходит через ряд этапов от репродуктивного повторения алгоритмов и схем в типовых положениях, до творческого применения знаний на практике, подразумевающих, зачастую, отказ от общепринятых стереотипов.</w:t>
      </w:r>
    </w:p>
    <w:p w14:paraId="606E795F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      На начальном этапе преобладают </w:t>
      </w:r>
      <w:r w:rsidRPr="00B77684">
        <w:rPr>
          <w:rFonts w:ascii="Times New Roman" w:hAnsi="Times New Roman" w:cs="Times New Roman"/>
          <w:b/>
          <w:sz w:val="28"/>
          <w:szCs w:val="28"/>
        </w:rPr>
        <w:t>игровой, наглядный и репродуктивный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методы. Они применяется:</w:t>
      </w:r>
    </w:p>
    <w:p w14:paraId="09331E3D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 При знакомстве с шахматными фигурами.</w:t>
      </w:r>
    </w:p>
    <w:p w14:paraId="091BACC8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 При изучении шахматной доски.</w:t>
      </w:r>
    </w:p>
    <w:p w14:paraId="05C024FD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 При обучении правилам игры;</w:t>
      </w:r>
    </w:p>
    <w:p w14:paraId="3757B775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 При реализации материального перевеса.       </w:t>
      </w:r>
    </w:p>
    <w:p w14:paraId="3B25CA29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Большую роль играют общие принципы ведения игры на различных этапах шахматной партии, где основным методом становится </w:t>
      </w:r>
      <w:r w:rsidRPr="00B77684">
        <w:rPr>
          <w:rFonts w:ascii="Times New Roman" w:hAnsi="Times New Roman" w:cs="Times New Roman"/>
          <w:b/>
          <w:sz w:val="28"/>
          <w:szCs w:val="28"/>
        </w:rPr>
        <w:t>продуктивный.</w:t>
      </w:r>
      <w:r w:rsidRPr="00B77684">
        <w:rPr>
          <w:rFonts w:ascii="Times New Roman" w:hAnsi="Times New Roman" w:cs="Times New Roman"/>
          <w:sz w:val="28"/>
          <w:szCs w:val="28"/>
        </w:rPr>
        <w:t> Для того чтобы реализовать на доске свой замысел, обучающийся овладевает тактическим арсеналом шахмат, вследствие чего формируется следующий алгоритм </w:t>
      </w:r>
    </w:p>
    <w:p w14:paraId="33C96BC0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мышления: анализ позиции - мотив - идея - расчёт - ход. Продуктивный метод играет большую роль и в дальнейшем при изучении дебютов и основ позиционной игры, особенно при изучении типовых позиций миттельшпиля и эндшпиля.</w:t>
      </w:r>
    </w:p>
    <w:p w14:paraId="51376AF5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При изучении дебютной теории основным методом является </w:t>
      </w:r>
      <w:r w:rsidRPr="00B77684">
        <w:rPr>
          <w:rFonts w:ascii="Times New Roman" w:hAnsi="Times New Roman" w:cs="Times New Roman"/>
          <w:b/>
          <w:sz w:val="28"/>
          <w:szCs w:val="28"/>
        </w:rPr>
        <w:t>частично-поисковый</w:t>
      </w:r>
      <w:r w:rsidRPr="00B77684">
        <w:rPr>
          <w:rFonts w:ascii="Times New Roman" w:hAnsi="Times New Roman" w:cs="Times New Roman"/>
          <w:sz w:val="28"/>
          <w:szCs w:val="28"/>
        </w:rPr>
        <w:t>. Наиболее эффективно изучение дебютной теории осуществляется в том случае, когда большую часть работы ребенок проделывает самостоятельно.</w:t>
      </w:r>
    </w:p>
    <w:p w14:paraId="560F1A69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 программе предусмотрены материалы для самостоятельного изучения учащимися (домашние задания для каждого года обучения, специально подобранная  шахматная литература, картотека дебютов и др.).</w:t>
      </w:r>
    </w:p>
    <w:p w14:paraId="1C750D15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На более поздних этапах в обучении применяется </w:t>
      </w:r>
      <w:r w:rsidRPr="00B77684">
        <w:rPr>
          <w:rFonts w:ascii="Times New Roman" w:hAnsi="Times New Roman" w:cs="Times New Roman"/>
          <w:b/>
          <w:sz w:val="28"/>
          <w:szCs w:val="28"/>
        </w:rPr>
        <w:t>творческий</w:t>
      </w:r>
      <w:r w:rsidRPr="00B77684">
        <w:rPr>
          <w:rFonts w:ascii="Times New Roman" w:hAnsi="Times New Roman" w:cs="Times New Roman"/>
          <w:sz w:val="28"/>
          <w:szCs w:val="28"/>
        </w:rPr>
        <w:t xml:space="preserve"> метод, для совершенствования тактического мастерства обучающихся (само</w:t>
      </w:r>
      <w:r w:rsidRPr="00B77684">
        <w:rPr>
          <w:rFonts w:ascii="Times New Roman" w:hAnsi="Times New Roman" w:cs="Times New Roman"/>
          <w:sz w:val="28"/>
          <w:szCs w:val="28"/>
        </w:rPr>
        <w:softHyphen/>
        <w:t>стоятельное составление позиций, предусматривающих определенные тактические удары, мат в определенное количество ходов и т.д.).</w:t>
      </w:r>
    </w:p>
    <w:p w14:paraId="5183976C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lastRenderedPageBreak/>
        <w:t>Метод проблемного обучения.</w:t>
      </w:r>
      <w:r w:rsidRPr="00B77684">
        <w:rPr>
          <w:rFonts w:ascii="Times New Roman" w:hAnsi="Times New Roman" w:cs="Times New Roman"/>
          <w:sz w:val="28"/>
          <w:szCs w:val="28"/>
        </w:rPr>
        <w:t xml:space="preserve"> Разбор партий мастеров разных направлений, творческое их осмысление помогает ребенку выработать свой собственный подход к игре. </w:t>
      </w:r>
    </w:p>
    <w:p w14:paraId="4054FE4C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Использование этих методов предусматривает, прежде всего, обеспечение самостоятельности детей в поисках решения самых разнообразных задач.</w:t>
      </w:r>
    </w:p>
    <w:p w14:paraId="17AC9150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Формы и средства обучения</w:t>
      </w:r>
    </w:p>
    <w:p w14:paraId="524F6C86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1. Практическая игра.</w:t>
      </w:r>
    </w:p>
    <w:p w14:paraId="4C032EF0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2. Решение шахматных задач, комбинаций и этюдов.</w:t>
      </w:r>
    </w:p>
    <w:p w14:paraId="312C9A5C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3. Дидактические игры и задания, игровые упражнения;</w:t>
      </w:r>
    </w:p>
    <w:p w14:paraId="172A87DA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4. Теоретические занятия, шахматные игры, шахматные дидактические         игрушки.</w:t>
      </w:r>
    </w:p>
    <w:p w14:paraId="55AA7429" w14:textId="77777777" w:rsidR="00A0678A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5. Участие в турнирах и соревнованиях.</w:t>
      </w:r>
    </w:p>
    <w:p w14:paraId="07372B0E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Место  курса в учебном плане</w:t>
      </w:r>
    </w:p>
    <w:p w14:paraId="6A7B699C" w14:textId="77777777" w:rsidR="00FD63F6" w:rsidRPr="00B77684" w:rsidRDefault="00FD63F6" w:rsidP="00FD63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образовательного учреждения 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программа</w:t>
      </w:r>
      <w:r w:rsidRPr="00B77684">
        <w:rPr>
          <w:rFonts w:ascii="Times New Roman" w:hAnsi="Times New Roman" w:cs="Times New Roman"/>
          <w:sz w:val="28"/>
          <w:szCs w:val="28"/>
        </w:rPr>
        <w:t xml:space="preserve"> спортивно-оздоровительной направленности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 xml:space="preserve"> «</w:t>
      </w:r>
      <w:r w:rsidRPr="00B77684">
        <w:rPr>
          <w:rFonts w:ascii="Times New Roman" w:hAnsi="Times New Roman" w:cs="Times New Roman"/>
          <w:sz w:val="28"/>
          <w:szCs w:val="28"/>
        </w:rPr>
        <w:t xml:space="preserve">Белая </w:t>
      </w:r>
      <w:proofErr w:type="gramStart"/>
      <w:r w:rsidRPr="00B77684">
        <w:rPr>
          <w:rFonts w:ascii="Times New Roman" w:hAnsi="Times New Roman" w:cs="Times New Roman"/>
          <w:sz w:val="28"/>
          <w:szCs w:val="28"/>
        </w:rPr>
        <w:t>ладья</w:t>
      </w:r>
      <w:r w:rsidRPr="00B77684">
        <w:rPr>
          <w:rFonts w:ascii="Times New Roman" w:hAnsi="Times New Roman" w:cs="Times New Roman"/>
          <w:bCs/>
          <w:spacing w:val="-3"/>
          <w:sz w:val="28"/>
          <w:szCs w:val="28"/>
        </w:rPr>
        <w:t>»</w:t>
      </w:r>
      <w:r w:rsidRPr="00B77684">
        <w:rPr>
          <w:rFonts w:ascii="Times New Roman" w:hAnsi="Times New Roman" w:cs="Times New Roman"/>
          <w:sz w:val="28"/>
          <w:szCs w:val="28"/>
        </w:rPr>
        <w:t>изучается</w:t>
      </w:r>
      <w:proofErr w:type="gramEnd"/>
      <w:r w:rsidRPr="00B77684">
        <w:rPr>
          <w:rFonts w:ascii="Times New Roman" w:hAnsi="Times New Roman" w:cs="Times New Roman"/>
          <w:sz w:val="28"/>
          <w:szCs w:val="28"/>
        </w:rPr>
        <w:t xml:space="preserve"> в</w:t>
      </w:r>
      <w:r w:rsidR="005D0798" w:rsidRPr="00B77684">
        <w:rPr>
          <w:rFonts w:ascii="Times New Roman" w:hAnsi="Times New Roman" w:cs="Times New Roman"/>
          <w:sz w:val="28"/>
          <w:szCs w:val="28"/>
        </w:rPr>
        <w:t>2-</w:t>
      </w:r>
      <w:r w:rsidR="00D64692" w:rsidRPr="00B77684">
        <w:rPr>
          <w:rFonts w:ascii="Times New Roman" w:hAnsi="Times New Roman" w:cs="Times New Roman"/>
          <w:sz w:val="28"/>
          <w:szCs w:val="28"/>
        </w:rPr>
        <w:t>4</w:t>
      </w:r>
      <w:r w:rsidR="005D0798" w:rsidRPr="00B77684">
        <w:rPr>
          <w:rFonts w:ascii="Times New Roman" w:hAnsi="Times New Roman" w:cs="Times New Roman"/>
          <w:sz w:val="28"/>
          <w:szCs w:val="28"/>
        </w:rPr>
        <w:t xml:space="preserve"> классах. </w:t>
      </w:r>
      <w:r w:rsidRPr="00B77684">
        <w:rPr>
          <w:rFonts w:ascii="Times New Roman" w:hAnsi="Times New Roman" w:cs="Times New Roman"/>
          <w:sz w:val="28"/>
          <w:szCs w:val="28"/>
        </w:rPr>
        <w:t xml:space="preserve">Занятия проводятся в шахматном кабинете.  </w:t>
      </w:r>
    </w:p>
    <w:p w14:paraId="1B8F8859" w14:textId="77777777"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Результаты обучения </w:t>
      </w:r>
    </w:p>
    <w:p w14:paraId="6C6E8FC7" w14:textId="77777777" w:rsidR="00FD63F6" w:rsidRPr="00B77684" w:rsidRDefault="00FD63F6" w:rsidP="00FD63F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 xml:space="preserve">В результате изучения программы </w:t>
      </w:r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«</w:t>
      </w:r>
      <w:r w:rsidRPr="00B77684">
        <w:rPr>
          <w:rFonts w:ascii="Times New Roman" w:hAnsi="Times New Roman" w:cs="Times New Roman"/>
          <w:b/>
          <w:sz w:val="28"/>
          <w:szCs w:val="28"/>
        </w:rPr>
        <w:t xml:space="preserve">Белая </w:t>
      </w:r>
      <w:proofErr w:type="gramStart"/>
      <w:r w:rsidRPr="00B77684">
        <w:rPr>
          <w:rFonts w:ascii="Times New Roman" w:hAnsi="Times New Roman" w:cs="Times New Roman"/>
          <w:b/>
          <w:sz w:val="28"/>
          <w:szCs w:val="28"/>
        </w:rPr>
        <w:t>ладья</w:t>
      </w:r>
      <w:r w:rsidRPr="00B77684">
        <w:rPr>
          <w:rFonts w:ascii="Times New Roman" w:hAnsi="Times New Roman" w:cs="Times New Roman"/>
          <w:b/>
          <w:bCs/>
          <w:spacing w:val="-3"/>
          <w:sz w:val="28"/>
          <w:szCs w:val="28"/>
        </w:rPr>
        <w:t>»</w:t>
      </w:r>
      <w:r w:rsidRPr="00B77684">
        <w:rPr>
          <w:rFonts w:ascii="Times New Roman" w:hAnsi="Times New Roman" w:cs="Times New Roman"/>
          <w:b/>
          <w:sz w:val="28"/>
          <w:szCs w:val="28"/>
        </w:rPr>
        <w:t>учащиеся</w:t>
      </w:r>
      <w:proofErr w:type="gramEnd"/>
      <w:r w:rsidRPr="00B77684">
        <w:rPr>
          <w:rFonts w:ascii="Times New Roman" w:hAnsi="Times New Roman" w:cs="Times New Roman"/>
          <w:b/>
          <w:sz w:val="28"/>
          <w:szCs w:val="28"/>
        </w:rPr>
        <w:t xml:space="preserve"> получат возможность   формирования</w:t>
      </w:r>
    </w:p>
    <w:p w14:paraId="688EB023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Личностных результатов</w:t>
      </w:r>
    </w:p>
    <w:p w14:paraId="45082FD1" w14:textId="77777777"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14:paraId="661F3D7D" w14:textId="77777777" w:rsidR="00FD63F6" w:rsidRPr="00B77684" w:rsidRDefault="00FD63F6" w:rsidP="00FD63F6">
      <w:pPr>
        <w:pStyle w:val="3"/>
        <w:numPr>
          <w:ilvl w:val="0"/>
          <w:numId w:val="3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В предложенных педагогом ситуациях общения и сотрудничества, опираясь на общие для всех простые правила поведения,  </w:t>
      </w:r>
      <w:r w:rsidRPr="00B77684">
        <w:rPr>
          <w:szCs w:val="28"/>
        </w:rPr>
        <w:t>делать выбор</w:t>
      </w:r>
      <w:r w:rsidRPr="00B77684">
        <w:rPr>
          <w:b w:val="0"/>
          <w:szCs w:val="28"/>
        </w:rPr>
        <w:t>, при поддержке других участников группы и педагога, как поступить.</w:t>
      </w:r>
    </w:p>
    <w:p w14:paraId="5786D913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Метапредметных результатов</w:t>
      </w:r>
    </w:p>
    <w:p w14:paraId="6B42809F" w14:textId="77777777"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Регулятивные УУД:</w:t>
      </w:r>
    </w:p>
    <w:p w14:paraId="714D41FB" w14:textId="77777777"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Определять и формулировать цель деятельности  с помощью учителя. </w:t>
      </w:r>
    </w:p>
    <w:p w14:paraId="3BE91B84" w14:textId="77777777" w:rsidR="00FD63F6" w:rsidRPr="00B77684" w:rsidRDefault="00FD63F6" w:rsidP="00FD63F6">
      <w:pPr>
        <w:pStyle w:val="a3"/>
        <w:numPr>
          <w:ilvl w:val="0"/>
          <w:numId w:val="4"/>
        </w:numPr>
        <w:tabs>
          <w:tab w:val="left" w:pos="0"/>
        </w:tabs>
        <w:ind w:left="0"/>
        <w:jc w:val="both"/>
        <w:rPr>
          <w:b w:val="0"/>
          <w:sz w:val="28"/>
          <w:szCs w:val="28"/>
        </w:rPr>
      </w:pPr>
      <w:r w:rsidRPr="00B77684">
        <w:rPr>
          <w:b w:val="0"/>
          <w:sz w:val="28"/>
          <w:szCs w:val="28"/>
        </w:rPr>
        <w:t xml:space="preserve">Проговаривать последовательность действий. </w:t>
      </w:r>
    </w:p>
    <w:p w14:paraId="78D16EFE" w14:textId="77777777" w:rsidR="00FD63F6" w:rsidRPr="00B77684" w:rsidRDefault="00FD63F6" w:rsidP="00FD63F6">
      <w:pPr>
        <w:pStyle w:val="3"/>
        <w:numPr>
          <w:ilvl w:val="0"/>
          <w:numId w:val="4"/>
        </w:numPr>
        <w:tabs>
          <w:tab w:val="left" w:pos="0"/>
        </w:tabs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высказывать своё предположение (версию) на основе работы с иллюстрацией рабочей тетради.</w:t>
      </w:r>
    </w:p>
    <w:p w14:paraId="159BF086" w14:textId="77777777"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работать по предложенному учителем плану.</w:t>
      </w:r>
    </w:p>
    <w:p w14:paraId="1A670E09" w14:textId="77777777"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отличать верно, выполненное задание от неверного.</w:t>
      </w:r>
    </w:p>
    <w:p w14:paraId="7E924270" w14:textId="77777777" w:rsidR="00FD63F6" w:rsidRPr="00B77684" w:rsidRDefault="00FD63F6" w:rsidP="00FD63F6">
      <w:pPr>
        <w:pStyle w:val="3"/>
        <w:numPr>
          <w:ilvl w:val="0"/>
          <w:numId w:val="4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Учиться совместно с учителем и другими учениками давать эмоциональную оценку деятельности товарищей. </w:t>
      </w:r>
    </w:p>
    <w:p w14:paraId="4C0BB45A" w14:textId="77777777"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Познавательные УУД:</w:t>
      </w:r>
    </w:p>
    <w:p w14:paraId="7812CFA9" w14:textId="77777777"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Ориентироваться в своей системе знаний: </w:t>
      </w:r>
      <w:r w:rsidRPr="00B77684">
        <w:rPr>
          <w:szCs w:val="28"/>
        </w:rPr>
        <w:t>отличать</w:t>
      </w:r>
      <w:r w:rsidRPr="00B77684">
        <w:rPr>
          <w:b w:val="0"/>
          <w:szCs w:val="28"/>
        </w:rPr>
        <w:t xml:space="preserve"> новое от уже известного с помощью учителя. </w:t>
      </w:r>
    </w:p>
    <w:p w14:paraId="04B586FA" w14:textId="77777777"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Добывать новые </w:t>
      </w:r>
      <w:proofErr w:type="gramStart"/>
      <w:r w:rsidRPr="00B77684">
        <w:rPr>
          <w:b w:val="0"/>
          <w:szCs w:val="28"/>
        </w:rPr>
        <w:t>знания:</w:t>
      </w:r>
      <w:r w:rsidRPr="00B77684">
        <w:rPr>
          <w:szCs w:val="28"/>
        </w:rPr>
        <w:t>находить</w:t>
      </w:r>
      <w:proofErr w:type="gramEnd"/>
      <w:r w:rsidRPr="00B77684">
        <w:rPr>
          <w:szCs w:val="28"/>
        </w:rPr>
        <w:t xml:space="preserve"> ответы</w:t>
      </w:r>
      <w:r w:rsidRPr="00B77684">
        <w:rPr>
          <w:b w:val="0"/>
          <w:szCs w:val="28"/>
        </w:rPr>
        <w:t xml:space="preserve"> на вопросы, используя свой жизненный опыт и информацию, полученную от учителя. </w:t>
      </w:r>
    </w:p>
    <w:p w14:paraId="4307CC9B" w14:textId="77777777"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Перерабатывать полученную </w:t>
      </w:r>
      <w:proofErr w:type="gramStart"/>
      <w:r w:rsidRPr="00B77684">
        <w:rPr>
          <w:b w:val="0"/>
          <w:szCs w:val="28"/>
        </w:rPr>
        <w:t>информацию:</w:t>
      </w:r>
      <w:r w:rsidRPr="00B77684">
        <w:rPr>
          <w:szCs w:val="28"/>
        </w:rPr>
        <w:t>делать</w:t>
      </w:r>
      <w:proofErr w:type="gramEnd"/>
      <w:r w:rsidRPr="00B77684">
        <w:rPr>
          <w:szCs w:val="28"/>
        </w:rPr>
        <w:t xml:space="preserve"> выводы</w:t>
      </w:r>
      <w:r w:rsidRPr="00B77684">
        <w:rPr>
          <w:b w:val="0"/>
          <w:szCs w:val="28"/>
        </w:rPr>
        <w:t xml:space="preserve"> в результате  совместной  работы всей группы.</w:t>
      </w:r>
    </w:p>
    <w:p w14:paraId="1D414175" w14:textId="77777777"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Перерабатывать полученную информацию: </w:t>
      </w:r>
      <w:r w:rsidRPr="00B77684">
        <w:rPr>
          <w:szCs w:val="28"/>
        </w:rPr>
        <w:t>сравнивать и группировать</w:t>
      </w:r>
      <w:r w:rsidRPr="00B77684">
        <w:rPr>
          <w:b w:val="0"/>
          <w:szCs w:val="28"/>
        </w:rPr>
        <w:t xml:space="preserve"> такие шахматные объекты, как ходы шахматных фигур, сильная и слабая позиция, сила </w:t>
      </w:r>
      <w:r w:rsidRPr="00B77684">
        <w:rPr>
          <w:b w:val="0"/>
          <w:szCs w:val="28"/>
        </w:rPr>
        <w:lastRenderedPageBreak/>
        <w:t>шахматных фигур.</w:t>
      </w:r>
    </w:p>
    <w:p w14:paraId="6B78F59A" w14:textId="77777777" w:rsidR="00FD63F6" w:rsidRPr="00B77684" w:rsidRDefault="00FD63F6" w:rsidP="00FD63F6">
      <w:pPr>
        <w:pStyle w:val="3"/>
        <w:numPr>
          <w:ilvl w:val="0"/>
          <w:numId w:val="5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Преобразовывать информацию из одной формы в другую: находить и формулировать решение шахматных задачи с помощью простейших  моделей (предметных, рисунков, схематических рисунков, схем).</w:t>
      </w:r>
    </w:p>
    <w:p w14:paraId="1A72F575" w14:textId="77777777" w:rsidR="00FD63F6" w:rsidRPr="00B77684" w:rsidRDefault="00FD63F6" w:rsidP="00FD63F6">
      <w:pPr>
        <w:pStyle w:val="3"/>
        <w:spacing w:before="0"/>
        <w:jc w:val="both"/>
        <w:rPr>
          <w:szCs w:val="28"/>
        </w:rPr>
      </w:pPr>
      <w:r w:rsidRPr="00B77684">
        <w:rPr>
          <w:szCs w:val="28"/>
        </w:rPr>
        <w:t>Коммуникативные УУД:</w:t>
      </w:r>
    </w:p>
    <w:p w14:paraId="473F3B2E" w14:textId="77777777"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 xml:space="preserve">Донести свою позицию до </w:t>
      </w:r>
      <w:proofErr w:type="gramStart"/>
      <w:r w:rsidRPr="00B77684">
        <w:rPr>
          <w:b w:val="0"/>
          <w:szCs w:val="28"/>
        </w:rPr>
        <w:t>других:</w:t>
      </w:r>
      <w:r w:rsidRPr="00B77684">
        <w:rPr>
          <w:szCs w:val="28"/>
        </w:rPr>
        <w:t>оформлять</w:t>
      </w:r>
      <w:proofErr w:type="gramEnd"/>
      <w:r w:rsidRPr="00B77684">
        <w:rPr>
          <w:b w:val="0"/>
          <w:szCs w:val="28"/>
        </w:rPr>
        <w:t xml:space="preserve"> свою мысль в устной и письменной речи (на уровне одного предложения или небольшого текста).</w:t>
      </w:r>
    </w:p>
    <w:p w14:paraId="5FCE3DF5" w14:textId="77777777"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Слушать и понимать речь других.</w:t>
      </w:r>
    </w:p>
    <w:p w14:paraId="062BCF93" w14:textId="77777777"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Совместно договариваться о правилах общения и поведения в школе и следовать им.</w:t>
      </w:r>
    </w:p>
    <w:p w14:paraId="59C6FFA3" w14:textId="77777777" w:rsidR="00FD63F6" w:rsidRPr="00B77684" w:rsidRDefault="00FD63F6" w:rsidP="00FD63F6">
      <w:pPr>
        <w:pStyle w:val="3"/>
        <w:numPr>
          <w:ilvl w:val="0"/>
          <w:numId w:val="6"/>
        </w:numPr>
        <w:spacing w:before="0"/>
        <w:ind w:left="0"/>
        <w:jc w:val="both"/>
        <w:rPr>
          <w:b w:val="0"/>
          <w:szCs w:val="28"/>
        </w:rPr>
      </w:pPr>
      <w:r w:rsidRPr="00B77684">
        <w:rPr>
          <w:b w:val="0"/>
          <w:szCs w:val="28"/>
        </w:rPr>
        <w:t>Учиться выполнять различные роли в группе (лидера, исполнителя, критика).</w:t>
      </w:r>
    </w:p>
    <w:p w14:paraId="4249E3C3" w14:textId="77777777" w:rsidR="00A0678A" w:rsidRPr="00B77684" w:rsidRDefault="00A0678A" w:rsidP="00FD63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7B3779F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b/>
          <w:sz w:val="28"/>
          <w:szCs w:val="28"/>
        </w:rPr>
        <w:t>Предметных результатов:</w:t>
      </w:r>
    </w:p>
    <w:p w14:paraId="2B00E90D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шахматные термины: белое и черное поле, горизонталь, вертикаль, диагональ, центр, партнёры, начальное положение, белые, черные, ход, взятие, шах, мат, пат, ничья, дебют, миттельшпиль, эндшпиль</w:t>
      </w:r>
      <w:r w:rsidR="00844D87" w:rsidRPr="00B77684">
        <w:rPr>
          <w:rFonts w:ascii="Times New Roman" w:hAnsi="Times New Roman" w:cs="Times New Roman"/>
          <w:sz w:val="28"/>
          <w:szCs w:val="28"/>
        </w:rPr>
        <w:t>, инициатива в дебюте</w:t>
      </w:r>
      <w:r w:rsidRPr="00B77684">
        <w:rPr>
          <w:rFonts w:ascii="Times New Roman" w:hAnsi="Times New Roman" w:cs="Times New Roman"/>
          <w:sz w:val="28"/>
          <w:szCs w:val="28"/>
        </w:rPr>
        <w:t>;</w:t>
      </w:r>
    </w:p>
    <w:p w14:paraId="5CF96CD7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названия шахматных фигур: ладья, слон, ферзь, конь, пешка, король;</w:t>
      </w:r>
    </w:p>
    <w:p w14:paraId="67D15B21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правила хода и взятия каждой фигурой;</w:t>
      </w:r>
    </w:p>
    <w:p w14:paraId="65A1F7D3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различать диагональ, вертикаль, горизонталь;</w:t>
      </w:r>
    </w:p>
    <w:p w14:paraId="11AD36A4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сравнивать между собой предметы, явления;</w:t>
      </w:r>
    </w:p>
    <w:p w14:paraId="3D15F504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обобщать, делать выводы;</w:t>
      </w:r>
    </w:p>
    <w:p w14:paraId="0E656037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проводить комбинации;</w:t>
      </w:r>
    </w:p>
    <w:p w14:paraId="6228D593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планировать нападение на фигуры противника, организовать защиту</w:t>
      </w:r>
    </w:p>
    <w:p w14:paraId="53966010" w14:textId="77777777" w:rsidR="00FD63F6" w:rsidRPr="00B77684" w:rsidRDefault="00FD63F6" w:rsidP="00FD63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своих фигур;</w:t>
      </w:r>
    </w:p>
    <w:p w14:paraId="4AF022B9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уметь ориентироваться на шахматной доске, в шахматной нотации;</w:t>
      </w:r>
    </w:p>
    <w:p w14:paraId="7970F609" w14:textId="77777777" w:rsidR="00FD63F6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определять последовательность событий;</w:t>
      </w:r>
    </w:p>
    <w:p w14:paraId="7D9BA782" w14:textId="77777777" w:rsidR="00844D87" w:rsidRPr="00B77684" w:rsidRDefault="00FD63F6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выявлять зако</w:t>
      </w:r>
      <w:r w:rsidR="00844D87" w:rsidRPr="00B77684">
        <w:rPr>
          <w:rFonts w:ascii="Times New Roman" w:hAnsi="Times New Roman" w:cs="Times New Roman"/>
          <w:sz w:val="28"/>
          <w:szCs w:val="28"/>
        </w:rPr>
        <w:t>номерности и проводить аналогии;</w:t>
      </w:r>
    </w:p>
    <w:p w14:paraId="57762A53" w14:textId="77777777" w:rsidR="00FD63F6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приёмы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атаки и </w:t>
      </w:r>
      <w:r w:rsidRPr="00B77684">
        <w:rPr>
          <w:rFonts w:ascii="Times New Roman" w:hAnsi="Times New Roman" w:cs="Times New Roman"/>
          <w:sz w:val="28"/>
          <w:szCs w:val="28"/>
        </w:rPr>
        <w:t>проблемы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центра</w:t>
      </w:r>
      <w:r w:rsidRPr="00B77684">
        <w:rPr>
          <w:rFonts w:ascii="Times New Roman" w:hAnsi="Times New Roman"/>
          <w:sz w:val="28"/>
          <w:szCs w:val="28"/>
        </w:rPr>
        <w:t>;</w:t>
      </w:r>
    </w:p>
    <w:p w14:paraId="6B4294FB" w14:textId="77777777"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 xml:space="preserve">изучить </w:t>
      </w:r>
      <w:proofErr w:type="spellStart"/>
      <w:r w:rsidRPr="00B77684">
        <w:rPr>
          <w:rFonts w:ascii="Times New Roman" w:hAnsi="Times New Roman" w:cs="Times New Roman"/>
          <w:sz w:val="28"/>
          <w:szCs w:val="28"/>
        </w:rPr>
        <w:t>легкофигурные</w:t>
      </w:r>
      <w:proofErr w:type="spellEnd"/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B77684">
        <w:rPr>
          <w:rFonts w:ascii="Times New Roman" w:hAnsi="Times New Roman" w:cs="Times New Roman"/>
          <w:sz w:val="28"/>
          <w:szCs w:val="28"/>
        </w:rPr>
        <w:t>ладейные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окончани</w:t>
      </w:r>
      <w:r w:rsidRPr="00B77684">
        <w:rPr>
          <w:rFonts w:ascii="Times New Roman" w:hAnsi="Times New Roman" w:cs="Times New Roman"/>
          <w:sz w:val="28"/>
          <w:szCs w:val="28"/>
        </w:rPr>
        <w:t>я;</w:t>
      </w:r>
    </w:p>
    <w:p w14:paraId="745A516C" w14:textId="77777777" w:rsidR="00844D87" w:rsidRPr="00B77684" w:rsidRDefault="00844D87" w:rsidP="00FD63F6">
      <w:pPr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77684">
        <w:rPr>
          <w:rFonts w:ascii="Times New Roman" w:hAnsi="Times New Roman" w:cs="Times New Roman"/>
          <w:sz w:val="28"/>
          <w:szCs w:val="28"/>
        </w:rPr>
        <w:t>знать основныенаправления</w:t>
      </w:r>
      <w:r w:rsidRPr="00B77684">
        <w:rPr>
          <w:rFonts w:ascii="Times New Roman" w:eastAsia="Times New Roman" w:hAnsi="Times New Roman" w:cs="Times New Roman"/>
          <w:sz w:val="28"/>
          <w:szCs w:val="28"/>
        </w:rPr>
        <w:t xml:space="preserve"> развития шахматной стратегии и тактики в современном мире</w:t>
      </w:r>
      <w:r w:rsidRPr="00B77684">
        <w:rPr>
          <w:rFonts w:ascii="Times New Roman" w:hAnsi="Times New Roman"/>
          <w:sz w:val="28"/>
          <w:szCs w:val="28"/>
        </w:rPr>
        <w:t>.</w:t>
      </w:r>
    </w:p>
    <w:p w14:paraId="47F2A055" w14:textId="77777777" w:rsidR="0003409B" w:rsidRPr="00B77684" w:rsidRDefault="0003409B" w:rsidP="000340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1FDBFB6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EB072FF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387E3A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C4F2587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35F7733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6C9A20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16172C1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27C0146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A49A5E2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66DB112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2ED928" w14:textId="77777777" w:rsidR="00A0678A" w:rsidRPr="00B77684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4D904D" w14:textId="77777777" w:rsidR="00A0678A" w:rsidRDefault="00A0678A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14:paraId="0BA5995E" w14:textId="77777777"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14:paraId="6AF951E2" w14:textId="77777777" w:rsidR="00B77684" w:rsidRDefault="00B77684" w:rsidP="00B77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33"/>
        </w:rPr>
      </w:pPr>
    </w:p>
    <w:p w14:paraId="79C747C7" w14:textId="77777777" w:rsidR="00A0678A" w:rsidRDefault="00A0678A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3"/>
        </w:rPr>
      </w:pPr>
    </w:p>
    <w:p w14:paraId="6D19A715" w14:textId="77777777" w:rsidR="00844D87" w:rsidRPr="008F3678" w:rsidRDefault="0003409B" w:rsidP="000340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3"/>
        </w:rPr>
      </w:pPr>
      <w:r w:rsidRPr="008F3678">
        <w:rPr>
          <w:rFonts w:ascii="Times New Roman" w:eastAsia="Times New Roman" w:hAnsi="Times New Roman" w:cs="Times New Roman"/>
          <w:b/>
          <w:sz w:val="28"/>
          <w:szCs w:val="33"/>
        </w:rPr>
        <w:t>Календарно- тематическое планирование</w:t>
      </w:r>
    </w:p>
    <w:p w14:paraId="0C2BD255" w14:textId="77777777" w:rsidR="0003409B" w:rsidRPr="00FD63F6" w:rsidRDefault="0003409B" w:rsidP="00844D87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2"/>
        <w:gridCol w:w="4100"/>
        <w:gridCol w:w="7"/>
        <w:gridCol w:w="971"/>
        <w:gridCol w:w="14"/>
        <w:gridCol w:w="2303"/>
        <w:gridCol w:w="7"/>
        <w:gridCol w:w="2076"/>
        <w:gridCol w:w="7"/>
      </w:tblGrid>
      <w:tr w:rsidR="00A0678A" w:rsidRPr="0003409B" w14:paraId="1675C30B" w14:textId="77777777" w:rsidTr="00A0678A">
        <w:tc>
          <w:tcPr>
            <w:tcW w:w="652" w:type="dxa"/>
          </w:tcPr>
          <w:p w14:paraId="0830CA8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07" w:type="dxa"/>
            <w:gridSpan w:val="2"/>
          </w:tcPr>
          <w:p w14:paraId="52D6EAC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985" w:type="dxa"/>
            <w:gridSpan w:val="2"/>
          </w:tcPr>
          <w:p w14:paraId="19FA65B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310" w:type="dxa"/>
            <w:gridSpan w:val="2"/>
          </w:tcPr>
          <w:p w14:paraId="361CA32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2083" w:type="dxa"/>
            <w:gridSpan w:val="2"/>
          </w:tcPr>
          <w:p w14:paraId="03ACC7B3" w14:textId="77777777" w:rsidR="00A0678A" w:rsidRPr="0003409B" w:rsidRDefault="00A0678A" w:rsidP="00A06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A0678A" w:rsidRPr="0003409B" w14:paraId="70ED7008" w14:textId="77777777" w:rsidTr="00A0678A">
        <w:tc>
          <w:tcPr>
            <w:tcW w:w="652" w:type="dxa"/>
          </w:tcPr>
          <w:p w14:paraId="3EC84C7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7" w:type="dxa"/>
            <w:gridSpan w:val="2"/>
          </w:tcPr>
          <w:p w14:paraId="252B734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ТБ на занятиях. Вводное занятие</w:t>
            </w:r>
          </w:p>
        </w:tc>
        <w:tc>
          <w:tcPr>
            <w:tcW w:w="985" w:type="dxa"/>
            <w:gridSpan w:val="2"/>
          </w:tcPr>
          <w:p w14:paraId="0EF1A3F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672CE1C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14:paraId="3FDF347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77343BE" w14:textId="77777777" w:rsidTr="00A0678A">
        <w:tc>
          <w:tcPr>
            <w:tcW w:w="652" w:type="dxa"/>
          </w:tcPr>
          <w:p w14:paraId="5FEFCDD4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7" w:type="dxa"/>
            <w:gridSpan w:val="2"/>
          </w:tcPr>
          <w:p w14:paraId="0DB81FA7" w14:textId="32D4CA01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</w:t>
            </w:r>
            <w:r w:rsidR="00C51E04">
              <w:rPr>
                <w:rFonts w:ascii="Times New Roman" w:hAnsi="Times New Roman" w:cs="Times New Roman"/>
                <w:sz w:val="24"/>
                <w:szCs w:val="24"/>
              </w:rPr>
              <w:t>История и практика шахмат</w:t>
            </w:r>
          </w:p>
        </w:tc>
        <w:tc>
          <w:tcPr>
            <w:tcW w:w="985" w:type="dxa"/>
            <w:gridSpan w:val="2"/>
          </w:tcPr>
          <w:p w14:paraId="6BA2F0C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64FBFB7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083" w:type="dxa"/>
            <w:gridSpan w:val="2"/>
          </w:tcPr>
          <w:p w14:paraId="31EA600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4C8E2ED" w14:textId="77777777" w:rsidTr="00A0678A">
        <w:tc>
          <w:tcPr>
            <w:tcW w:w="652" w:type="dxa"/>
          </w:tcPr>
          <w:p w14:paraId="6BFA76E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7" w:type="dxa"/>
            <w:gridSpan w:val="2"/>
          </w:tcPr>
          <w:p w14:paraId="02B0ACE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Развитие шахмат</w:t>
            </w:r>
          </w:p>
        </w:tc>
        <w:tc>
          <w:tcPr>
            <w:tcW w:w="985" w:type="dxa"/>
            <w:gridSpan w:val="2"/>
          </w:tcPr>
          <w:p w14:paraId="4EE5CEE4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613EEAC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2083" w:type="dxa"/>
            <w:gridSpan w:val="2"/>
          </w:tcPr>
          <w:p w14:paraId="45C1BEF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5356EFE4" w14:textId="77777777" w:rsidTr="00A0678A">
        <w:tc>
          <w:tcPr>
            <w:tcW w:w="652" w:type="dxa"/>
          </w:tcPr>
          <w:p w14:paraId="19B670F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7" w:type="dxa"/>
            <w:gridSpan w:val="2"/>
          </w:tcPr>
          <w:p w14:paraId="0718AFE4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Знакомство с шахматной доской.</w:t>
            </w:r>
          </w:p>
        </w:tc>
        <w:tc>
          <w:tcPr>
            <w:tcW w:w="985" w:type="dxa"/>
            <w:gridSpan w:val="2"/>
          </w:tcPr>
          <w:p w14:paraId="5920707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4C87F06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14:paraId="161F8C5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22A70E68" w14:textId="77777777" w:rsidTr="00A0678A">
        <w:tc>
          <w:tcPr>
            <w:tcW w:w="652" w:type="dxa"/>
          </w:tcPr>
          <w:p w14:paraId="493DF05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7" w:type="dxa"/>
            <w:gridSpan w:val="2"/>
          </w:tcPr>
          <w:p w14:paraId="6839423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доска(практика).</w:t>
            </w:r>
          </w:p>
        </w:tc>
        <w:tc>
          <w:tcPr>
            <w:tcW w:w="985" w:type="dxa"/>
            <w:gridSpan w:val="2"/>
          </w:tcPr>
          <w:p w14:paraId="77AF372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17E41CA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14:paraId="252BF6C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10400EC7" w14:textId="77777777" w:rsidTr="00A0678A">
        <w:tc>
          <w:tcPr>
            <w:tcW w:w="652" w:type="dxa"/>
          </w:tcPr>
          <w:p w14:paraId="7DE064A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7" w:type="dxa"/>
            <w:gridSpan w:val="2"/>
          </w:tcPr>
          <w:p w14:paraId="24822F5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Шахматная доска</w:t>
            </w:r>
          </w:p>
        </w:tc>
        <w:tc>
          <w:tcPr>
            <w:tcW w:w="985" w:type="dxa"/>
            <w:gridSpan w:val="2"/>
          </w:tcPr>
          <w:p w14:paraId="315ED9F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0" w:type="dxa"/>
            <w:gridSpan w:val="2"/>
          </w:tcPr>
          <w:p w14:paraId="1EDCF63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демонстр.доской</w:t>
            </w:r>
            <w:proofErr w:type="spellEnd"/>
            <w:proofErr w:type="gramEnd"/>
          </w:p>
        </w:tc>
        <w:tc>
          <w:tcPr>
            <w:tcW w:w="2083" w:type="dxa"/>
            <w:gridSpan w:val="2"/>
          </w:tcPr>
          <w:p w14:paraId="1DDF07E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FF2D5A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14:paraId="0483AF8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0" w:type="dxa"/>
          </w:tcPr>
          <w:p w14:paraId="4AF2841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14:paraId="54C27EA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4482E3F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14:paraId="6C70D6F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53980765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45"/>
        </w:trPr>
        <w:tc>
          <w:tcPr>
            <w:tcW w:w="652" w:type="dxa"/>
          </w:tcPr>
          <w:p w14:paraId="61FC776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0" w:type="dxa"/>
          </w:tcPr>
          <w:p w14:paraId="2D7DD30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 поле боя и войско.</w:t>
            </w:r>
          </w:p>
        </w:tc>
        <w:tc>
          <w:tcPr>
            <w:tcW w:w="978" w:type="dxa"/>
            <w:gridSpan w:val="2"/>
          </w:tcPr>
          <w:p w14:paraId="4F14C1B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6A58D9C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14:paraId="6DA7A5F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5F741F3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14:paraId="0A608CE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00" w:type="dxa"/>
          </w:tcPr>
          <w:p w14:paraId="350B34C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Поле боя и войско.</w:t>
            </w:r>
          </w:p>
        </w:tc>
        <w:tc>
          <w:tcPr>
            <w:tcW w:w="978" w:type="dxa"/>
            <w:gridSpan w:val="2"/>
          </w:tcPr>
          <w:p w14:paraId="09F426C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7680AFD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083" w:type="dxa"/>
            <w:gridSpan w:val="2"/>
          </w:tcPr>
          <w:p w14:paraId="41E73F4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26FAA128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90"/>
        </w:trPr>
        <w:tc>
          <w:tcPr>
            <w:tcW w:w="652" w:type="dxa"/>
          </w:tcPr>
          <w:p w14:paraId="04DFAF8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00" w:type="dxa"/>
          </w:tcPr>
          <w:p w14:paraId="145D4FE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14:paraId="5ACFB29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6D039BA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Теория.Презентация</w:t>
            </w:r>
            <w:proofErr w:type="spellEnd"/>
          </w:p>
        </w:tc>
        <w:tc>
          <w:tcPr>
            <w:tcW w:w="2083" w:type="dxa"/>
            <w:gridSpan w:val="2"/>
          </w:tcPr>
          <w:p w14:paraId="3E7844F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BDAB9B8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14:paraId="780544C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00" w:type="dxa"/>
          </w:tcPr>
          <w:p w14:paraId="7D2DABC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Начальная позиция фигур на шахматной доске.</w:t>
            </w:r>
          </w:p>
        </w:tc>
        <w:tc>
          <w:tcPr>
            <w:tcW w:w="978" w:type="dxa"/>
            <w:gridSpan w:val="2"/>
          </w:tcPr>
          <w:p w14:paraId="5C234DB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168C19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3AD7977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C8234FA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14:paraId="1113D3F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00" w:type="dxa"/>
          </w:tcPr>
          <w:p w14:paraId="40B7519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. игра «Вертикаль» и «Горизонталь»</w:t>
            </w:r>
          </w:p>
        </w:tc>
        <w:tc>
          <w:tcPr>
            <w:tcW w:w="978" w:type="dxa"/>
            <w:gridSpan w:val="2"/>
          </w:tcPr>
          <w:p w14:paraId="53C2FEA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7AB027D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14:paraId="52F5D89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F0AD48C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6A372FC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00" w:type="dxa"/>
          </w:tcPr>
          <w:p w14:paraId="6231317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Теория</w:t>
            </w:r>
          </w:p>
        </w:tc>
        <w:tc>
          <w:tcPr>
            <w:tcW w:w="978" w:type="dxa"/>
            <w:gridSpan w:val="2"/>
          </w:tcPr>
          <w:p w14:paraId="1443C7A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074FEDB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205F9CB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AE058F0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75"/>
        </w:trPr>
        <w:tc>
          <w:tcPr>
            <w:tcW w:w="652" w:type="dxa"/>
          </w:tcPr>
          <w:p w14:paraId="2D88B2B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00" w:type="dxa"/>
          </w:tcPr>
          <w:p w14:paraId="703CBE44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Практика.</w:t>
            </w:r>
          </w:p>
        </w:tc>
        <w:tc>
          <w:tcPr>
            <w:tcW w:w="978" w:type="dxa"/>
            <w:gridSpan w:val="2"/>
          </w:tcPr>
          <w:p w14:paraId="655C21D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1A8B787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7398757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B9380D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20"/>
        </w:trPr>
        <w:tc>
          <w:tcPr>
            <w:tcW w:w="652" w:type="dxa"/>
          </w:tcPr>
          <w:p w14:paraId="4BC0B3E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00" w:type="dxa"/>
          </w:tcPr>
          <w:p w14:paraId="3AC247A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Ходы фигур. Практика</w:t>
            </w:r>
          </w:p>
        </w:tc>
        <w:tc>
          <w:tcPr>
            <w:tcW w:w="978" w:type="dxa"/>
            <w:gridSpan w:val="2"/>
          </w:tcPr>
          <w:p w14:paraId="4A44E934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0B3478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Игра.</w:t>
            </w:r>
          </w:p>
        </w:tc>
        <w:tc>
          <w:tcPr>
            <w:tcW w:w="2083" w:type="dxa"/>
            <w:gridSpan w:val="2"/>
          </w:tcPr>
          <w:p w14:paraId="08CD005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CF15B30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05"/>
        </w:trPr>
        <w:tc>
          <w:tcPr>
            <w:tcW w:w="652" w:type="dxa"/>
          </w:tcPr>
          <w:p w14:paraId="24C3AE6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00" w:type="dxa"/>
          </w:tcPr>
          <w:p w14:paraId="020557A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14:paraId="2200F6D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1A0A670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1C1F6EF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6D1C8F2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30"/>
        </w:trPr>
        <w:tc>
          <w:tcPr>
            <w:tcW w:w="652" w:type="dxa"/>
          </w:tcPr>
          <w:p w14:paraId="52442FA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00" w:type="dxa"/>
          </w:tcPr>
          <w:p w14:paraId="1CE4229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14:paraId="77107C7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4E8380C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083" w:type="dxa"/>
            <w:gridSpan w:val="2"/>
          </w:tcPr>
          <w:p w14:paraId="25F017E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6CB9FFF5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39169F1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00" w:type="dxa"/>
          </w:tcPr>
          <w:p w14:paraId="33E2118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«Способности» фигур</w:t>
            </w:r>
          </w:p>
        </w:tc>
        <w:tc>
          <w:tcPr>
            <w:tcW w:w="978" w:type="dxa"/>
            <w:gridSpan w:val="2"/>
          </w:tcPr>
          <w:p w14:paraId="02C6DED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225F37B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39EA4DD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559232F4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15"/>
        </w:trPr>
        <w:tc>
          <w:tcPr>
            <w:tcW w:w="652" w:type="dxa"/>
          </w:tcPr>
          <w:p w14:paraId="369D50B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00" w:type="dxa"/>
          </w:tcPr>
          <w:p w14:paraId="4C2D655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 xml:space="preserve">Ходы и взятие </w:t>
            </w:r>
            <w:proofErr w:type="gramStart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фигур(</w:t>
            </w:r>
            <w:proofErr w:type="gramEnd"/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978" w:type="dxa"/>
            <w:gridSpan w:val="2"/>
          </w:tcPr>
          <w:p w14:paraId="0495F96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088C9CE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156B6F1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13664B9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64B993C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00" w:type="dxa"/>
          </w:tcPr>
          <w:p w14:paraId="3E68258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по теме: «Ходы и взятие фигур»</w:t>
            </w:r>
          </w:p>
        </w:tc>
        <w:tc>
          <w:tcPr>
            <w:tcW w:w="978" w:type="dxa"/>
            <w:gridSpan w:val="2"/>
          </w:tcPr>
          <w:p w14:paraId="3C74376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17F682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1FCC71C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108B56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14:paraId="1EC2B6D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00" w:type="dxa"/>
          </w:tcPr>
          <w:p w14:paraId="2EEE3C3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Шах.</w:t>
            </w:r>
          </w:p>
        </w:tc>
        <w:tc>
          <w:tcPr>
            <w:tcW w:w="978" w:type="dxa"/>
            <w:gridSpan w:val="2"/>
          </w:tcPr>
          <w:p w14:paraId="0487E51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6C6CE89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29244F7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692D712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14:paraId="7625482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00" w:type="dxa"/>
          </w:tcPr>
          <w:p w14:paraId="0F4ED31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Мат.</w:t>
            </w:r>
          </w:p>
        </w:tc>
        <w:tc>
          <w:tcPr>
            <w:tcW w:w="978" w:type="dxa"/>
            <w:gridSpan w:val="2"/>
          </w:tcPr>
          <w:p w14:paraId="5E04229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FAFFEE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7DD1D98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1532401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25"/>
        </w:trPr>
        <w:tc>
          <w:tcPr>
            <w:tcW w:w="652" w:type="dxa"/>
          </w:tcPr>
          <w:p w14:paraId="7A51D53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00" w:type="dxa"/>
          </w:tcPr>
          <w:p w14:paraId="306E36D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Пат.</w:t>
            </w:r>
          </w:p>
        </w:tc>
        <w:tc>
          <w:tcPr>
            <w:tcW w:w="978" w:type="dxa"/>
            <w:gridSpan w:val="2"/>
          </w:tcPr>
          <w:p w14:paraId="0F3A9A1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6354E5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560B93C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66EB304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43D2A98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00" w:type="dxa"/>
          </w:tcPr>
          <w:p w14:paraId="03BE3F5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14:paraId="3491A9C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32B0CB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35937EA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E9F1C1C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0FD6A54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00" w:type="dxa"/>
          </w:tcPr>
          <w:p w14:paraId="389056C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Что такое вечный Шах и Мат</w:t>
            </w:r>
          </w:p>
        </w:tc>
        <w:tc>
          <w:tcPr>
            <w:tcW w:w="978" w:type="dxa"/>
            <w:gridSpan w:val="2"/>
          </w:tcPr>
          <w:p w14:paraId="145D3DE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81B755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14:paraId="307188F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170E8E50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60"/>
        </w:trPr>
        <w:tc>
          <w:tcPr>
            <w:tcW w:w="652" w:type="dxa"/>
          </w:tcPr>
          <w:p w14:paraId="0906052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00" w:type="dxa"/>
          </w:tcPr>
          <w:p w14:paraId="46FFD49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</w:t>
            </w:r>
          </w:p>
        </w:tc>
        <w:tc>
          <w:tcPr>
            <w:tcW w:w="978" w:type="dxa"/>
            <w:gridSpan w:val="2"/>
          </w:tcPr>
          <w:p w14:paraId="5F8AE278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6E1EF1F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3436029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472865C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35"/>
        </w:trPr>
        <w:tc>
          <w:tcPr>
            <w:tcW w:w="652" w:type="dxa"/>
          </w:tcPr>
          <w:p w14:paraId="247647A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00" w:type="dxa"/>
          </w:tcPr>
          <w:p w14:paraId="68A80BD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14:paraId="11DC059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40CF1F5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Практикум.</w:t>
            </w:r>
          </w:p>
        </w:tc>
        <w:tc>
          <w:tcPr>
            <w:tcW w:w="2083" w:type="dxa"/>
            <w:gridSpan w:val="2"/>
          </w:tcPr>
          <w:p w14:paraId="64F209E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2056270F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480"/>
        </w:trPr>
        <w:tc>
          <w:tcPr>
            <w:tcW w:w="652" w:type="dxa"/>
          </w:tcPr>
          <w:p w14:paraId="28994E0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00" w:type="dxa"/>
          </w:tcPr>
          <w:p w14:paraId="1C53AE9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фигур. Кто сильнее?</w:t>
            </w:r>
          </w:p>
        </w:tc>
        <w:tc>
          <w:tcPr>
            <w:tcW w:w="978" w:type="dxa"/>
            <w:gridSpan w:val="2"/>
          </w:tcPr>
          <w:p w14:paraId="515D082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790FB13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Ролевая игра.</w:t>
            </w:r>
          </w:p>
        </w:tc>
        <w:tc>
          <w:tcPr>
            <w:tcW w:w="2083" w:type="dxa"/>
            <w:gridSpan w:val="2"/>
          </w:tcPr>
          <w:p w14:paraId="6A0D6E8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42F5F264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40"/>
        </w:trPr>
        <w:tc>
          <w:tcPr>
            <w:tcW w:w="652" w:type="dxa"/>
          </w:tcPr>
          <w:p w14:paraId="2425212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100" w:type="dxa"/>
          </w:tcPr>
          <w:p w14:paraId="3F75793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Ценность шахматных фигур</w:t>
            </w:r>
          </w:p>
        </w:tc>
        <w:tc>
          <w:tcPr>
            <w:tcW w:w="978" w:type="dxa"/>
            <w:gridSpan w:val="2"/>
          </w:tcPr>
          <w:p w14:paraId="18B7CE4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5E7071F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1AD0450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17FA674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14:paraId="7060CB0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4100" w:type="dxa"/>
          </w:tcPr>
          <w:p w14:paraId="4C59D08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перевеса. Теория</w:t>
            </w:r>
          </w:p>
        </w:tc>
        <w:tc>
          <w:tcPr>
            <w:tcW w:w="978" w:type="dxa"/>
            <w:gridSpan w:val="2"/>
          </w:tcPr>
          <w:p w14:paraId="2CA227D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63DFE1B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1EE2E53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173A4D2C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14:paraId="19216A36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00" w:type="dxa"/>
          </w:tcPr>
          <w:p w14:paraId="31F46AB1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Достижение материального перевеса</w:t>
            </w:r>
          </w:p>
        </w:tc>
        <w:tc>
          <w:tcPr>
            <w:tcW w:w="978" w:type="dxa"/>
            <w:gridSpan w:val="2"/>
          </w:tcPr>
          <w:p w14:paraId="08ADDBD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10D66BA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Практикум и теория.</w:t>
            </w:r>
          </w:p>
        </w:tc>
        <w:tc>
          <w:tcPr>
            <w:tcW w:w="2083" w:type="dxa"/>
            <w:gridSpan w:val="2"/>
          </w:tcPr>
          <w:p w14:paraId="0CEDBB6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69C8B225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55"/>
        </w:trPr>
        <w:tc>
          <w:tcPr>
            <w:tcW w:w="652" w:type="dxa"/>
          </w:tcPr>
          <w:p w14:paraId="32AF536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00" w:type="dxa"/>
          </w:tcPr>
          <w:p w14:paraId="0B1FAAB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Способы защиты. Теория</w:t>
            </w:r>
          </w:p>
        </w:tc>
        <w:tc>
          <w:tcPr>
            <w:tcW w:w="978" w:type="dxa"/>
            <w:gridSpan w:val="2"/>
          </w:tcPr>
          <w:p w14:paraId="58E5F0B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0850425C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0A0E831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37CC02BD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10"/>
        </w:trPr>
        <w:tc>
          <w:tcPr>
            <w:tcW w:w="652" w:type="dxa"/>
          </w:tcPr>
          <w:p w14:paraId="536721A3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00" w:type="dxa"/>
          </w:tcPr>
          <w:p w14:paraId="36824F2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14:paraId="40230B9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1B8189B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Практика.</w:t>
            </w:r>
          </w:p>
        </w:tc>
        <w:tc>
          <w:tcPr>
            <w:tcW w:w="2083" w:type="dxa"/>
            <w:gridSpan w:val="2"/>
          </w:tcPr>
          <w:p w14:paraId="538BDDE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74632FA2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300"/>
        </w:trPr>
        <w:tc>
          <w:tcPr>
            <w:tcW w:w="652" w:type="dxa"/>
          </w:tcPr>
          <w:p w14:paraId="2891EC1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00" w:type="dxa"/>
          </w:tcPr>
          <w:p w14:paraId="011C247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14:paraId="2FB00D2D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0FF63B50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Презентация. Беседа</w:t>
            </w:r>
          </w:p>
        </w:tc>
        <w:tc>
          <w:tcPr>
            <w:tcW w:w="2083" w:type="dxa"/>
            <w:gridSpan w:val="2"/>
          </w:tcPr>
          <w:p w14:paraId="744E215F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415181F1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85"/>
        </w:trPr>
        <w:tc>
          <w:tcPr>
            <w:tcW w:w="652" w:type="dxa"/>
          </w:tcPr>
          <w:p w14:paraId="1C2754A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00" w:type="dxa"/>
          </w:tcPr>
          <w:p w14:paraId="2BE7A625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978" w:type="dxa"/>
            <w:gridSpan w:val="2"/>
          </w:tcPr>
          <w:p w14:paraId="70DDAF9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03A6C92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Теория.</w:t>
            </w:r>
          </w:p>
        </w:tc>
        <w:tc>
          <w:tcPr>
            <w:tcW w:w="2083" w:type="dxa"/>
            <w:gridSpan w:val="2"/>
          </w:tcPr>
          <w:p w14:paraId="308033D7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78A" w:rsidRPr="0003409B" w14:paraId="01C632C3" w14:textId="77777777" w:rsidTr="00A0678A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trHeight w:val="270"/>
        </w:trPr>
        <w:tc>
          <w:tcPr>
            <w:tcW w:w="652" w:type="dxa"/>
          </w:tcPr>
          <w:p w14:paraId="6EF2D549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00" w:type="dxa"/>
          </w:tcPr>
          <w:p w14:paraId="74ED5072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</w:t>
            </w:r>
          </w:p>
        </w:tc>
        <w:tc>
          <w:tcPr>
            <w:tcW w:w="978" w:type="dxa"/>
            <w:gridSpan w:val="2"/>
          </w:tcPr>
          <w:p w14:paraId="4F341A3A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17" w:type="dxa"/>
            <w:gridSpan w:val="2"/>
          </w:tcPr>
          <w:p w14:paraId="1CDF03CE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409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2083" w:type="dxa"/>
            <w:gridSpan w:val="2"/>
          </w:tcPr>
          <w:p w14:paraId="32A1BC6B" w14:textId="77777777" w:rsidR="00A0678A" w:rsidRPr="0003409B" w:rsidRDefault="00A0678A" w:rsidP="00DE23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9606CF" w14:textId="77777777" w:rsidR="0003409B" w:rsidRPr="0003409B" w:rsidRDefault="0003409B" w:rsidP="0003409B">
      <w:pPr>
        <w:rPr>
          <w:rFonts w:ascii="Times New Roman" w:hAnsi="Times New Roman" w:cs="Times New Roman"/>
          <w:sz w:val="24"/>
          <w:szCs w:val="24"/>
        </w:rPr>
      </w:pPr>
    </w:p>
    <w:p w14:paraId="358FEDDF" w14:textId="77777777" w:rsidR="00FD63F6" w:rsidRPr="0003409B" w:rsidRDefault="00FD63F6" w:rsidP="00FD63F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63F6" w:rsidRPr="0003409B" w:rsidSect="005C7E6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573E7"/>
    <w:multiLevelType w:val="multilevel"/>
    <w:tmpl w:val="538ED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7D4947"/>
    <w:multiLevelType w:val="hybridMultilevel"/>
    <w:tmpl w:val="D77A2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87A3E"/>
    <w:multiLevelType w:val="hybridMultilevel"/>
    <w:tmpl w:val="D65E5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17E35"/>
    <w:multiLevelType w:val="hybridMultilevel"/>
    <w:tmpl w:val="11C05E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17B99"/>
    <w:multiLevelType w:val="hybridMultilevel"/>
    <w:tmpl w:val="DD103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1247A"/>
    <w:multiLevelType w:val="hybridMultilevel"/>
    <w:tmpl w:val="07080F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904C05"/>
    <w:multiLevelType w:val="hybridMultilevel"/>
    <w:tmpl w:val="A778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CA7511"/>
    <w:multiLevelType w:val="hybridMultilevel"/>
    <w:tmpl w:val="DFBE0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2A5842"/>
    <w:multiLevelType w:val="hybridMultilevel"/>
    <w:tmpl w:val="3C8E645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033794"/>
    <w:multiLevelType w:val="hybridMultilevel"/>
    <w:tmpl w:val="BED8E6B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0304D"/>
    <w:multiLevelType w:val="multilevel"/>
    <w:tmpl w:val="92402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8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3F6"/>
    <w:rsid w:val="00020576"/>
    <w:rsid w:val="00023808"/>
    <w:rsid w:val="0003409B"/>
    <w:rsid w:val="00092D95"/>
    <w:rsid w:val="000A55AA"/>
    <w:rsid w:val="000D52AD"/>
    <w:rsid w:val="00112DFF"/>
    <w:rsid w:val="001268C7"/>
    <w:rsid w:val="001E06EF"/>
    <w:rsid w:val="001E07AB"/>
    <w:rsid w:val="00234B38"/>
    <w:rsid w:val="0025219D"/>
    <w:rsid w:val="00300849"/>
    <w:rsid w:val="00334C57"/>
    <w:rsid w:val="00360DFA"/>
    <w:rsid w:val="003F0132"/>
    <w:rsid w:val="003F4729"/>
    <w:rsid w:val="004479AA"/>
    <w:rsid w:val="004611C3"/>
    <w:rsid w:val="00566F2B"/>
    <w:rsid w:val="005C7E65"/>
    <w:rsid w:val="005D0798"/>
    <w:rsid w:val="006F6D4E"/>
    <w:rsid w:val="00757EF8"/>
    <w:rsid w:val="00844D87"/>
    <w:rsid w:val="00862CDC"/>
    <w:rsid w:val="008801F4"/>
    <w:rsid w:val="00892E79"/>
    <w:rsid w:val="008F3678"/>
    <w:rsid w:val="008F50F1"/>
    <w:rsid w:val="0092324B"/>
    <w:rsid w:val="00923F86"/>
    <w:rsid w:val="00975B8C"/>
    <w:rsid w:val="00A0678A"/>
    <w:rsid w:val="00A276A2"/>
    <w:rsid w:val="00A43068"/>
    <w:rsid w:val="00A83C7A"/>
    <w:rsid w:val="00B30E71"/>
    <w:rsid w:val="00B77684"/>
    <w:rsid w:val="00BA6137"/>
    <w:rsid w:val="00BF0EF8"/>
    <w:rsid w:val="00C51E04"/>
    <w:rsid w:val="00CB75F7"/>
    <w:rsid w:val="00D145E4"/>
    <w:rsid w:val="00D64692"/>
    <w:rsid w:val="00D65C24"/>
    <w:rsid w:val="00D8591D"/>
    <w:rsid w:val="00D87FA6"/>
    <w:rsid w:val="00DB0270"/>
    <w:rsid w:val="00E30E90"/>
    <w:rsid w:val="00E74003"/>
    <w:rsid w:val="00F838FF"/>
    <w:rsid w:val="00F87222"/>
    <w:rsid w:val="00F87919"/>
    <w:rsid w:val="00FD6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42EB0"/>
  <w15:docId w15:val="{06DC3367-B63B-4F2F-B9D3-B087748A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6A2"/>
  </w:style>
  <w:style w:type="paragraph" w:styleId="1">
    <w:name w:val="heading 1"/>
    <w:basedOn w:val="a"/>
    <w:next w:val="a"/>
    <w:link w:val="10"/>
    <w:qFormat/>
    <w:rsid w:val="003F0132"/>
    <w:pPr>
      <w:keepNext/>
      <w:widowControl w:val="0"/>
      <w:tabs>
        <w:tab w:val="left" w:pos="174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FD63F6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FD63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4">
    <w:name w:val="Заголовок Знак"/>
    <w:basedOn w:val="a0"/>
    <w:link w:val="a3"/>
    <w:rsid w:val="00FD63F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No Spacing"/>
    <w:uiPriority w:val="1"/>
    <w:qFormat/>
    <w:rsid w:val="00FD63F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6">
    <w:name w:val="Strong"/>
    <w:uiPriority w:val="22"/>
    <w:qFormat/>
    <w:rsid w:val="00FD63F6"/>
    <w:rPr>
      <w:rFonts w:cs="Times New Roman"/>
      <w:b/>
    </w:rPr>
  </w:style>
  <w:style w:type="character" w:styleId="a7">
    <w:name w:val="Emphasis"/>
    <w:uiPriority w:val="20"/>
    <w:qFormat/>
    <w:rsid w:val="00FD63F6"/>
    <w:rPr>
      <w:rFonts w:cs="Times New Roman"/>
      <w:i/>
    </w:rPr>
  </w:style>
  <w:style w:type="paragraph" w:customStyle="1" w:styleId="c1">
    <w:name w:val="c1"/>
    <w:basedOn w:val="a"/>
    <w:rsid w:val="00092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092D95"/>
  </w:style>
  <w:style w:type="character" w:customStyle="1" w:styleId="c4">
    <w:name w:val="c4"/>
    <w:basedOn w:val="a0"/>
    <w:rsid w:val="00092D95"/>
  </w:style>
  <w:style w:type="character" w:customStyle="1" w:styleId="c65">
    <w:name w:val="c65"/>
    <w:basedOn w:val="a0"/>
    <w:rsid w:val="00092D95"/>
  </w:style>
  <w:style w:type="character" w:customStyle="1" w:styleId="c34">
    <w:name w:val="c34"/>
    <w:basedOn w:val="a0"/>
    <w:rsid w:val="00092D95"/>
  </w:style>
  <w:style w:type="character" w:customStyle="1" w:styleId="10">
    <w:name w:val="Заголовок 1 Знак"/>
    <w:basedOn w:val="a0"/>
    <w:link w:val="1"/>
    <w:rsid w:val="003F0132"/>
    <w:rPr>
      <w:rFonts w:ascii="Times New Roman" w:eastAsia="Times New Roman" w:hAnsi="Times New Roman" w:cs="Times New Roman"/>
      <w:b/>
      <w:bCs/>
      <w:snapToGrid w:val="0"/>
      <w:sz w:val="32"/>
      <w:szCs w:val="20"/>
    </w:rPr>
  </w:style>
  <w:style w:type="paragraph" w:customStyle="1" w:styleId="FR3">
    <w:name w:val="FR3"/>
    <w:rsid w:val="003F0132"/>
    <w:pPr>
      <w:widowControl w:val="0"/>
      <w:spacing w:before="180" w:after="0" w:line="240" w:lineRule="auto"/>
      <w:ind w:left="120" w:right="800"/>
      <w:jc w:val="center"/>
    </w:pPr>
    <w:rPr>
      <w:rFonts w:ascii="Arial" w:eastAsia="Times New Roman" w:hAnsi="Arial" w:cs="Times New Roman"/>
      <w:b/>
      <w:snapToGrid w:val="0"/>
      <w:szCs w:val="20"/>
    </w:rPr>
  </w:style>
  <w:style w:type="table" w:styleId="a8">
    <w:name w:val="Table Grid"/>
    <w:basedOn w:val="a1"/>
    <w:uiPriority w:val="59"/>
    <w:rsid w:val="0003409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6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6F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0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1602</Words>
  <Characters>9133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Вадим Михайлович Гришанин</cp:lastModifiedBy>
  <cp:revision>36</cp:revision>
  <dcterms:created xsi:type="dcterms:W3CDTF">2017-11-23T14:21:00Z</dcterms:created>
  <dcterms:modified xsi:type="dcterms:W3CDTF">2025-09-14T06:13:00Z</dcterms:modified>
</cp:coreProperties>
</file>